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8" w:rsidRDefault="001739E8" w:rsidP="001739E8">
      <w:pPr>
        <w:pStyle w:val="a4"/>
        <w:jc w:val="center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b/>
          <w:bCs/>
          <w:color w:val="333333"/>
        </w:rPr>
        <w:t>УВАЖАЕМЫЕ ПАРТНЕРЫ!</w:t>
      </w:r>
      <w:r>
        <w:rPr>
          <w:rFonts w:ascii="Montserrat" w:hAnsi="Montserrat" w:cs="Segoe UI"/>
          <w:color w:val="333333"/>
        </w:rPr>
        <w:t xml:space="preserve">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Одной из целей осуществления деятельности Общества по смыслу Федерального Закона от 26.07.2006 № 135-ФЗ «О защите конкуренции» является обеспечение покупателей и конечных потребителей широким ассортиментом качественных мучных кондитерских и хлебобулочных изделий по экономически обоснованным ценам, удовлетворяющим требованию о соотношении цены и качества товаров. Такая цель достигается </w:t>
      </w:r>
      <w:proofErr w:type="gramStart"/>
      <w:r>
        <w:rPr>
          <w:rFonts w:ascii="Montserrat" w:hAnsi="Montserrat" w:cs="Segoe UI"/>
          <w:color w:val="333333"/>
        </w:rPr>
        <w:t>при</w:t>
      </w:r>
      <w:proofErr w:type="gramEnd"/>
      <w:r>
        <w:rPr>
          <w:rFonts w:ascii="Montserrat" w:hAnsi="Montserrat" w:cs="Segoe UI"/>
          <w:color w:val="333333"/>
        </w:rPr>
        <w:t xml:space="preserve">: </w:t>
      </w:r>
    </w:p>
    <w:p w:rsidR="001739E8" w:rsidRDefault="0004320A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- Условия</w:t>
      </w:r>
      <w:r w:rsidR="001739E8">
        <w:rPr>
          <w:rFonts w:ascii="Montserrat" w:hAnsi="Montserrat" w:cs="Segoe UI"/>
          <w:color w:val="333333"/>
        </w:rPr>
        <w:t xml:space="preserve"> соблюдения Обществом и Покупателями требований действующего законодательства Российской Федерации, а также рекомендаций соответствующих регулирующих и контролирующих органов, размещенных в открытом доступе;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Свободном </w:t>
      </w:r>
      <w:proofErr w:type="gramStart"/>
      <w:r>
        <w:rPr>
          <w:rFonts w:ascii="Montserrat" w:hAnsi="Montserrat" w:cs="Segoe UI"/>
          <w:color w:val="333333"/>
        </w:rPr>
        <w:t>волеизъявлении</w:t>
      </w:r>
      <w:proofErr w:type="gramEnd"/>
      <w:r>
        <w:rPr>
          <w:rFonts w:ascii="Montserrat" w:hAnsi="Montserrat" w:cs="Segoe UI"/>
          <w:color w:val="333333"/>
        </w:rPr>
        <w:t xml:space="preserve"> и взаимовыгодном сотрудничестве сторон; </w:t>
      </w:r>
    </w:p>
    <w:p w:rsidR="001739E8" w:rsidRDefault="00BA088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- Предоставление</w:t>
      </w:r>
      <w:r w:rsidR="001739E8">
        <w:rPr>
          <w:rFonts w:ascii="Montserrat" w:hAnsi="Montserrat" w:cs="Segoe UI"/>
          <w:color w:val="333333"/>
        </w:rPr>
        <w:t xml:space="preserve"> Покупателям недискриминационных условий для заключения с Обществом договора поставки.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Существенными условиями договора поставки являются: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Наименование товара;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Количество товара.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Стороны вправе в договоре или приложениях к нему отнести </w:t>
      </w:r>
      <w:proofErr w:type="gramStart"/>
      <w:r>
        <w:rPr>
          <w:rFonts w:ascii="Montserrat" w:hAnsi="Montserrat" w:cs="Segoe UI"/>
          <w:color w:val="333333"/>
        </w:rPr>
        <w:t>к</w:t>
      </w:r>
      <w:proofErr w:type="gramEnd"/>
      <w:r>
        <w:rPr>
          <w:rFonts w:ascii="Montserrat" w:hAnsi="Montserrat" w:cs="Segoe UI"/>
          <w:color w:val="333333"/>
        </w:rPr>
        <w:t xml:space="preserve"> существенным иные условия, не перечисленные в настоящем пункте.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Вы можете ознакомиться с полным ассортиментом производимого нашей компанией товара в соответствующем разделе нашего сайта.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Общество формирует цены на товар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с учетом фактических затрат на производство продукции, приобретение и реализацию товара. Цены включают в себя НДС по ставке действующего законодательства. Товар реализуется по розничным и оптовым ценам. Общество оставляет за собой право приме</w:t>
      </w:r>
      <w:r w:rsidR="00F57CC3">
        <w:rPr>
          <w:rFonts w:ascii="Montserrat" w:hAnsi="Montserrat" w:cs="Segoe UI"/>
          <w:color w:val="333333"/>
        </w:rPr>
        <w:t xml:space="preserve">нять скидки при поставках </w:t>
      </w:r>
      <w:proofErr w:type="spellStart"/>
      <w:r w:rsidR="00F57CC3">
        <w:rPr>
          <w:rFonts w:ascii="Montserrat" w:hAnsi="Montserrat" w:cs="Segoe UI"/>
          <w:color w:val="333333"/>
        </w:rPr>
        <w:t>акцион</w:t>
      </w:r>
      <w:r>
        <w:rPr>
          <w:rFonts w:ascii="Montserrat" w:hAnsi="Montserrat" w:cs="Segoe UI"/>
          <w:color w:val="333333"/>
        </w:rPr>
        <w:t>ного</w:t>
      </w:r>
      <w:proofErr w:type="spellEnd"/>
      <w:r>
        <w:rPr>
          <w:rFonts w:ascii="Montserrat" w:hAnsi="Montserrat" w:cs="Segoe UI"/>
          <w:color w:val="333333"/>
        </w:rPr>
        <w:t xml:space="preserve"> товара. Мы предоставляем отсрочку платежа партнерам, имеющим продолжительную историю сотрудничества с нашей компанией без серьёзных или неоднократных нарушений условий сотрудничества, а также соответствующих условиям, изложенным в п. 3 «Условий (критериев) отбора».</w:t>
      </w:r>
      <w:r w:rsidR="00105C9E">
        <w:rPr>
          <w:rFonts w:ascii="Montserrat" w:hAnsi="Montserrat" w:cs="Segoe UI"/>
          <w:color w:val="333333"/>
        </w:rPr>
        <w:t xml:space="preserve"> </w:t>
      </w:r>
      <w:proofErr w:type="gramStart"/>
      <w:r>
        <w:rPr>
          <w:rFonts w:ascii="Montserrat" w:hAnsi="Montserrat" w:cs="Segoe UI"/>
          <w:color w:val="333333"/>
        </w:rPr>
        <w:t>О</w:t>
      </w:r>
      <w:proofErr w:type="gramEnd"/>
      <w:r>
        <w:rPr>
          <w:rFonts w:ascii="Montserrat" w:hAnsi="Montserrat" w:cs="Segoe UI"/>
          <w:color w:val="333333"/>
        </w:rPr>
        <w:t xml:space="preserve">бщество осуществляет поставки Товара путем доставки Товара до склада Покупателя или путем самовывоза.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Возможности поставок Обществом ограничены только имеющимися производственными мощностями Общества и наличием товара, который не обещан другим покупателям по заключенным договорам.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Общество может отказывать потенциальным контрагентам в заключени</w:t>
      </w:r>
      <w:proofErr w:type="gramStart"/>
      <w:r>
        <w:rPr>
          <w:rFonts w:ascii="Montserrat" w:hAnsi="Montserrat" w:cs="Segoe UI"/>
          <w:color w:val="333333"/>
        </w:rPr>
        <w:t>и</w:t>
      </w:r>
      <w:proofErr w:type="gramEnd"/>
      <w:r>
        <w:rPr>
          <w:rFonts w:ascii="Montserrat" w:hAnsi="Montserrat" w:cs="Segoe UI"/>
          <w:color w:val="333333"/>
        </w:rPr>
        <w:t xml:space="preserve"> договоров поставки по причине отсутствия мощностей для производства товара, а также в отсутствие товара, который не обещан другим покупателям по заключенным договорам.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Покупателем может быть любое лицо, независимо от каких-либо обстоятельств. В то же время Общество поставляет оптовые партии товара только лицам, имеющим статус субъекта предпринимательской деятельности.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lastRenderedPageBreak/>
        <w:t>Общество предлагает к реализации товар, качество которого соответствует требованиям санитарных, технических и всех иных применимых норм и стандартов Российской Федерации, Таможенного союза, ЕАЭС. На упаковке товара им</w:t>
      </w:r>
      <w:r w:rsidR="00F57CC3">
        <w:rPr>
          <w:rFonts w:ascii="Montserrat" w:hAnsi="Montserrat" w:cs="Segoe UI"/>
          <w:color w:val="333333"/>
        </w:rPr>
        <w:t xml:space="preserve">еется штрих-код. При соблюдении </w:t>
      </w:r>
      <w:r>
        <w:rPr>
          <w:rFonts w:ascii="Montserrat" w:hAnsi="Montserrat" w:cs="Segoe UI"/>
          <w:color w:val="333333"/>
        </w:rPr>
        <w:t xml:space="preserve">нормальных условий упаковка обеспечивает сохранность товара во время транспортировки, при выполнении погрузочно-разгрузочных работ, хранении на распределительных центрах. Производимый товар имеет маркировку и содержит информацию в соответствии с требованиями законодательства Российской Федерации, сопровождается документами, подтверждающими качество и безопасность. </w:t>
      </w:r>
    </w:p>
    <w:p w:rsidR="001739E8" w:rsidRDefault="00F57CC3" w:rsidP="001739E8">
      <w:pPr>
        <w:pStyle w:val="a4"/>
        <w:rPr>
          <w:rFonts w:ascii="Montserrat" w:hAnsi="Montserrat" w:cs="Segoe UI"/>
          <w:color w:val="333333"/>
        </w:rPr>
      </w:pPr>
      <w:hyperlink r:id="rId6" w:tgtFrame="_blank" w:history="1">
        <w:r w:rsidR="001739E8">
          <w:rPr>
            <w:rStyle w:val="a3"/>
            <w:rFonts w:ascii="Montserrat" w:hAnsi="Montserrat" w:cs="Segoe UI"/>
          </w:rPr>
          <w:t>Здесь вы можете ознакомиться с действующими декларациями соответствия на реализуемый товар.</w:t>
        </w:r>
      </w:hyperlink>
      <w:r w:rsidR="001739E8">
        <w:rPr>
          <w:rFonts w:ascii="Montserrat" w:hAnsi="Montserrat" w:cs="Segoe UI"/>
          <w:color w:val="333333"/>
        </w:rPr>
        <w:t xml:space="preserve"> </w:t>
      </w:r>
      <w:bookmarkStart w:id="0" w:name="_GoBack"/>
      <w:bookmarkEnd w:id="0"/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В целях исполнения части 2 статьи 9 ФЗ №381 - ФЗ от 29.12.2009г. "Об основах государственного регулирования торговой деятельности в Российской Федерации" разработаны условия (критерии) отбора контрагентов для заключения договоров поставки кондитерских и хлебобулочных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изделий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для ее последующей розничной реализации.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Условия (критерии) отбора контрагентов для заключения договоров поставки с Обществом нацелены на взаимовыгодное сотрудничество при свободном волеизъявлении сторон и предоставление недискриминационных возможностей для заключения с поставщиком договоров поставки товаров.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b/>
          <w:bCs/>
          <w:color w:val="333333"/>
        </w:rPr>
        <w:t>Условия (критерии) отбора и требования к покупателям кондитерских и хлебобулочных изделий</w:t>
      </w:r>
      <w:r w:rsidR="00BA0888">
        <w:rPr>
          <w:rFonts w:ascii="Montserrat" w:hAnsi="Montserrat" w:cs="Segoe UI"/>
          <w:b/>
          <w:bCs/>
          <w:color w:val="333333"/>
        </w:rPr>
        <w:t xml:space="preserve"> </w:t>
      </w:r>
      <w:r>
        <w:rPr>
          <w:rFonts w:ascii="Montserrat" w:hAnsi="Montserrat" w:cs="Segoe UI"/>
          <w:b/>
          <w:bCs/>
          <w:color w:val="333333"/>
        </w:rPr>
        <w:t>производства Общества</w:t>
      </w:r>
      <w:r>
        <w:rPr>
          <w:rFonts w:ascii="Montserrat" w:hAnsi="Montserrat" w:cs="Segoe UI"/>
          <w:color w:val="333333"/>
        </w:rPr>
        <w:t xml:space="preserve">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1. Заключение договора поставки с покупателями кондитерских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 хлебобулочных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изделий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производится на условиях, не допускающих дискриминационного положения покупателей при наличии технической возможности реализации свободных объемов товара.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2.Договор поставки кондитерских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 хлебобулочных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изделий заключается с покупателем, имеющим положительную оценку текущего финансового состояния и его динамики.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3. Договор поставки кондитерских и хлебобулочных изделий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заключается с покупателем, не находящимся в стадии банкротства, ликвидации, реорганизации и не участвующего на момент заключения договора в большом количестве арбитражных споров в качестве «Ответчик», в том числе с налоговыми органами.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4. Договор поставки кондитерских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 хлебобулочных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>изделий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заключается при предоставлении покупателем следующего пакета документов (в зависимости от формы собственности):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устав;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свидетельство о государственной регистрации юридического лица или индивидуального предпринимателя с присвоением ОГРН или ОГРНИП;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свидетельство о постановке на учет в налоговом органе;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свидетельство о регистрации изменений учредительных документов и о регистрации внесения сведений в ЕГРЮЛ, не связанных с внесением изменений в учредительные документы, а также листы записи по каждому из внесенных изменений;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lastRenderedPageBreak/>
        <w:t xml:space="preserve">- документ, подтверждающий полномочия единоличного исполнительного органа </w:t>
      </w:r>
      <w:proofErr w:type="gramStart"/>
      <w:r>
        <w:rPr>
          <w:rFonts w:ascii="Montserrat" w:hAnsi="Montserrat" w:cs="Segoe UI"/>
          <w:color w:val="333333"/>
        </w:rPr>
        <w:t xml:space="preserve">( </w:t>
      </w:r>
      <w:proofErr w:type="gramEnd"/>
      <w:r>
        <w:rPr>
          <w:rFonts w:ascii="Montserrat" w:hAnsi="Montserrat" w:cs="Segoe UI"/>
          <w:color w:val="333333"/>
        </w:rPr>
        <w:t xml:space="preserve">протокол Общего собрания участников (акционеров) общества, либо решение Единственного участника (акционера) общества о назначении единоличного исполнительного органа, приказ о назначении на должность). При передаче полномочий единоличного исполнительного органа управляющему или управляющей организации, предоставить помимо протокола или решения договор о передаче полномочий единоличного исполнительного органа управляющему / управляющей организации, с приложением правоустанавливающих документов по каждому из них (индивидуальный предприниматель, юридическое лицо).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В установленных законодательством случаях, по требованию поставщика, покупатель предоставляет нотариальное свидетельство об удостоверении принятия общим собранием участников хозяйственного общества решений и состава участников общества, присутствующих при его принятии или протокол об итогах голосования на общем собрании акционеров за подписью лица, осуществляющего функции счетной комиссии (регистратора).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список лиц для обществ с ограниченной ответственностью и список лиц, зарегистрированных в реестре владельцев именных ценных бумаг эмитента (общества) для акционерных обществ;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нотариально удостоверенная доверенность уполномоченному лицу на право подписания договора, в случае, если договор подписывается не единоличным исполнительным органом. При подписании договора индивидуальным предпринимателем, предъявляется паспорт индивидуального предпринимателя;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приказ о назначении главного бухгалтера;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- при необходимости - положение о филиале и доверенность на директора филиала, уведомление о постановке на налоговый учет юридического лица по месту нахождения филиала, приказ о назначении директора филиала (предоставляется дополнительно,</w:t>
      </w:r>
      <w:r w:rsidR="00BA0888">
        <w:rPr>
          <w:rFonts w:ascii="Montserrat" w:hAnsi="Montserrat" w:cs="Segoe UI"/>
          <w:color w:val="333333"/>
        </w:rPr>
        <w:t xml:space="preserve"> </w:t>
      </w:r>
      <w:r>
        <w:rPr>
          <w:rFonts w:ascii="Montserrat" w:hAnsi="Montserrat" w:cs="Segoe UI"/>
          <w:color w:val="333333"/>
        </w:rPr>
        <w:t xml:space="preserve">если договор заключается от имени организации директором филиала);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- правоустанавливающий документ (свидетельство о собственности или договор аренды) на помещение, где ведется торговая деятельности (сетевые и розничные предприятия торговли)</w:t>
      </w:r>
      <w:proofErr w:type="gramStart"/>
      <w:r>
        <w:rPr>
          <w:rFonts w:ascii="Montserrat" w:hAnsi="Montserrat" w:cs="Segoe UI"/>
          <w:color w:val="333333"/>
        </w:rPr>
        <w:t>.В</w:t>
      </w:r>
      <w:proofErr w:type="gramEnd"/>
      <w:r>
        <w:rPr>
          <w:rFonts w:ascii="Montserrat" w:hAnsi="Montserrat" w:cs="Segoe UI"/>
          <w:color w:val="333333"/>
        </w:rPr>
        <w:t xml:space="preserve"> случае предоставления договора аренды, контрагент обязуется предоставить платежные поручения, подтверждающие расходы на арендную плату, за последние 6 месяцев;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карточка контрагента с указанием банковских реквизитов;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бухгалтерский баланс и отчет о финансовых результатах за последний отчётный период;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налоговая декларация по НДС за последний отчетный период с отметкой налогового органа о принятии;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справка об отсутствии задолженности перед бюджетом по налогам за последний отчетный период;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банковскую карточку с образцами подписей единоличного исполнительного органа и главного бухгалтера или копию паспорта единоличного исполнительного органа (генерального директора).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lastRenderedPageBreak/>
        <w:t xml:space="preserve">- справка о среднесписочной численности на 01 января текущего года с отметкой ИФНС;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справка о балансовой стоимости основных средств;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- справка из банка об открытии расчетного счета.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Перечисленные документы должны быть в актуальной редакции, передаваться в виде заверенных печатью организации и подписью единоличного исполнительного органа (индивидуального предпринимателя) копиях. Не допускается предоставление документов с исправлениями, в виде плохо читающихся копий, неполных (часть устава, протокола и </w:t>
      </w:r>
      <w:proofErr w:type="spellStart"/>
      <w:r>
        <w:rPr>
          <w:rFonts w:ascii="Montserrat" w:hAnsi="Montserrat" w:cs="Segoe UI"/>
          <w:color w:val="333333"/>
        </w:rPr>
        <w:t>тд</w:t>
      </w:r>
      <w:proofErr w:type="spellEnd"/>
      <w:r>
        <w:rPr>
          <w:rFonts w:ascii="Montserrat" w:hAnsi="Montserrat" w:cs="Segoe UI"/>
          <w:color w:val="333333"/>
        </w:rPr>
        <w:t xml:space="preserve">.).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Приводимый на сайте перечень документов является примерным перечнем документов и информации, которые запрашиваются Обществом у потенциальных контрагентов.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Общество оставляет за собой право пересматривать список предоставляемых документов и условия отбора контрагентов, вносить изменения и дополнения.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 xml:space="preserve">Общество принимает меры проявления должной осмотрительности в отношении потенциальных контрагентов и осуществляет предварительную оценку финансового положения потенциальных контрагентов на основе документов и информации, предоставляемых контрагентами по просьбе Общества. </w:t>
      </w:r>
    </w:p>
    <w:p w:rsidR="001739E8" w:rsidRDefault="001739E8" w:rsidP="001739E8">
      <w:pPr>
        <w:pStyle w:val="a4"/>
        <w:rPr>
          <w:rFonts w:ascii="Montserrat" w:hAnsi="Montserrat" w:cs="Segoe UI"/>
          <w:color w:val="333333"/>
        </w:rPr>
      </w:pPr>
      <w:r>
        <w:rPr>
          <w:rFonts w:ascii="Montserrat" w:hAnsi="Montserrat" w:cs="Segoe UI"/>
          <w:color w:val="333333"/>
        </w:rPr>
        <w:t>Общество может отказать в заключени</w:t>
      </w:r>
      <w:proofErr w:type="gramStart"/>
      <w:r>
        <w:rPr>
          <w:rFonts w:ascii="Montserrat" w:hAnsi="Montserrat" w:cs="Segoe UI"/>
          <w:color w:val="333333"/>
        </w:rPr>
        <w:t>и</w:t>
      </w:r>
      <w:proofErr w:type="gramEnd"/>
      <w:r>
        <w:rPr>
          <w:rFonts w:ascii="Montserrat" w:hAnsi="Montserrat" w:cs="Segoe UI"/>
          <w:color w:val="333333"/>
        </w:rPr>
        <w:t xml:space="preserve"> договоров поставки потенциальным контрагентам, которые не предоставляют документы и информацию по просьбе Общества, либо потенциальным контрагентам отношения Общества с которыми, по мнению Общества, составленному на основе предоставленных документов и информации, способны создать повышенные предпринимательские риски. </w:t>
      </w:r>
    </w:p>
    <w:p w:rsidR="00BB26CC" w:rsidRDefault="00BB26CC"/>
    <w:sectPr w:rsidR="00B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8"/>
    <w:rsid w:val="0004320A"/>
    <w:rsid w:val="00105C9E"/>
    <w:rsid w:val="001739E8"/>
    <w:rsid w:val="00BA0888"/>
    <w:rsid w:val="00BB26CC"/>
    <w:rsid w:val="00EC4E23"/>
    <w:rsid w:val="00F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9E8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73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9E8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73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kbk.com/scan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782B-8F46-42CD-9A33-0BCE041A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Hlebozavod N22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Сергеевна</dc:creator>
  <cp:lastModifiedBy>Иштаева Динара Шамильевна</cp:lastModifiedBy>
  <cp:revision>6</cp:revision>
  <dcterms:created xsi:type="dcterms:W3CDTF">2019-09-27T07:04:00Z</dcterms:created>
  <dcterms:modified xsi:type="dcterms:W3CDTF">2019-10-01T12:57:00Z</dcterms:modified>
</cp:coreProperties>
</file>